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DB" w:rsidRDefault="00F26ADB" w:rsidP="00F71085">
      <w:pPr>
        <w:spacing w:line="240" w:lineRule="auto"/>
        <w:rPr>
          <w:rFonts w:ascii="Arial" w:hAnsi="Arial"/>
          <w:b/>
          <w:sz w:val="24"/>
          <w:szCs w:val="24"/>
        </w:rPr>
      </w:pPr>
    </w:p>
    <w:p w:rsidR="00F71085" w:rsidRPr="00F71085" w:rsidRDefault="00F71085" w:rsidP="00F71085">
      <w:pPr>
        <w:spacing w:line="240" w:lineRule="auto"/>
        <w:rPr>
          <w:rFonts w:ascii="Arial" w:hAnsi="Arial"/>
          <w:b/>
          <w:sz w:val="24"/>
          <w:szCs w:val="24"/>
        </w:rPr>
      </w:pPr>
      <w:r w:rsidRPr="00F71085">
        <w:rPr>
          <w:rFonts w:ascii="Arial" w:hAnsi="Arial"/>
          <w:b/>
          <w:sz w:val="24"/>
          <w:szCs w:val="24"/>
        </w:rPr>
        <w:t>FORMULARIO DE PARTICIPACIÓN, PAT</w:t>
      </w:r>
      <w:r w:rsidR="00EA5BA9">
        <w:rPr>
          <w:rFonts w:ascii="Arial" w:hAnsi="Arial"/>
          <w:b/>
          <w:sz w:val="24"/>
          <w:szCs w:val="24"/>
        </w:rPr>
        <w:t>ROCINIOS FESTIVAL DE LA LUZ 2018</w:t>
      </w:r>
      <w:r w:rsidRPr="00F71085">
        <w:rPr>
          <w:rFonts w:ascii="Arial" w:hAnsi="Arial"/>
          <w:b/>
          <w:sz w:val="24"/>
          <w:szCs w:val="24"/>
        </w:rPr>
        <w:t>.</w:t>
      </w:r>
    </w:p>
    <w:p w:rsidR="00F71085" w:rsidRDefault="00F71085" w:rsidP="00F71085">
      <w:pPr>
        <w:spacing w:line="240" w:lineRule="auto"/>
        <w:rPr>
          <w:rFonts w:ascii="Arial" w:hAnsi="Arial"/>
          <w:b/>
          <w:noProof/>
          <w:sz w:val="24"/>
          <w:szCs w:val="24"/>
          <w:lang w:eastAsia="es-CR"/>
        </w:rPr>
      </w:pPr>
      <w:r w:rsidRPr="00F71085">
        <w:rPr>
          <w:rFonts w:ascii="Arial" w:hAnsi="Arial"/>
          <w:b/>
          <w:sz w:val="24"/>
          <w:szCs w:val="24"/>
        </w:rPr>
        <w:t>MUNICIPALIDAD DE SAN JOSE, DPTO. RECURSOS MATERIALES Y SERVICIOS.</w:t>
      </w:r>
      <w:r w:rsidRPr="00F71085">
        <w:rPr>
          <w:rFonts w:ascii="Arial" w:hAnsi="Arial"/>
          <w:b/>
          <w:noProof/>
          <w:sz w:val="24"/>
          <w:szCs w:val="24"/>
          <w:lang w:eastAsia="es-CR"/>
        </w:rPr>
        <w:t xml:space="preserve"> </w:t>
      </w:r>
    </w:p>
    <w:p w:rsidR="00F71085" w:rsidRPr="00F71085" w:rsidRDefault="00F71085" w:rsidP="00F71085">
      <w:pPr>
        <w:spacing w:line="240" w:lineRule="auto"/>
        <w:rPr>
          <w:rFonts w:ascii="Arial" w:hAnsi="Arial"/>
          <w:b/>
          <w:sz w:val="24"/>
          <w:szCs w:val="24"/>
        </w:rPr>
      </w:pPr>
    </w:p>
    <w:p w:rsidR="00F71085" w:rsidRPr="00F06CE0" w:rsidRDefault="00F71085" w:rsidP="00F71085">
      <w:pPr>
        <w:rPr>
          <w:rFonts w:ascii="Arial" w:hAnsi="Arial"/>
          <w:b/>
        </w:rPr>
      </w:pPr>
      <w:r w:rsidRPr="00F06CE0">
        <w:rPr>
          <w:rFonts w:ascii="Arial" w:hAnsi="Arial"/>
          <w:b/>
        </w:rPr>
        <w:t>I</w:t>
      </w:r>
      <w:r w:rsidRPr="00F06CE0">
        <w:rPr>
          <w:rFonts w:ascii="Arial" w:hAnsi="Arial"/>
          <w:b/>
        </w:rPr>
        <w:tab/>
        <w:t>GENERALIDADES:</w:t>
      </w:r>
    </w:p>
    <w:p w:rsidR="00F71085" w:rsidRPr="00F06CE0" w:rsidRDefault="00F71085" w:rsidP="00F71085">
      <w:pPr>
        <w:ind w:left="708" w:hanging="708"/>
        <w:jc w:val="both"/>
        <w:rPr>
          <w:rFonts w:ascii="Arial" w:hAnsi="Arial"/>
        </w:rPr>
      </w:pPr>
      <w:r w:rsidRPr="00F06CE0">
        <w:rPr>
          <w:rFonts w:ascii="Arial" w:hAnsi="Arial"/>
        </w:rPr>
        <w:t>1.</w:t>
      </w:r>
      <w:r w:rsidRPr="00F06CE0">
        <w:rPr>
          <w:rFonts w:ascii="Arial" w:hAnsi="Arial"/>
          <w:sz w:val="24"/>
          <w:szCs w:val="24"/>
        </w:rPr>
        <w:tab/>
        <w:t xml:space="preserve">Toda empresa o persona física </w:t>
      </w:r>
      <w:r>
        <w:rPr>
          <w:rFonts w:ascii="Arial" w:hAnsi="Arial"/>
          <w:sz w:val="24"/>
          <w:szCs w:val="24"/>
        </w:rPr>
        <w:t>patrocina</w:t>
      </w:r>
      <w:r w:rsidR="005F7ED7">
        <w:rPr>
          <w:rFonts w:ascii="Arial" w:hAnsi="Arial"/>
          <w:sz w:val="24"/>
          <w:szCs w:val="24"/>
        </w:rPr>
        <w:t>dora del Festival de la Luz 2018</w:t>
      </w:r>
      <w:r w:rsidRPr="00F06CE0">
        <w:rPr>
          <w:rFonts w:ascii="Arial" w:hAnsi="Arial"/>
          <w:sz w:val="24"/>
          <w:szCs w:val="24"/>
        </w:rPr>
        <w:t>, deberá entregar este f</w:t>
      </w:r>
      <w:r>
        <w:rPr>
          <w:rFonts w:ascii="Arial" w:hAnsi="Arial"/>
          <w:sz w:val="24"/>
          <w:szCs w:val="24"/>
        </w:rPr>
        <w:t>ormulario debidamente lleno</w:t>
      </w:r>
      <w:r w:rsidRPr="00F06CE0">
        <w:rPr>
          <w:rFonts w:ascii="Arial" w:hAnsi="Arial"/>
          <w:sz w:val="24"/>
          <w:szCs w:val="24"/>
        </w:rPr>
        <w:t xml:space="preserve">, firmado y con el aporte de la </w:t>
      </w:r>
      <w:r>
        <w:rPr>
          <w:rFonts w:ascii="Arial" w:hAnsi="Arial"/>
          <w:sz w:val="24"/>
          <w:szCs w:val="24"/>
        </w:rPr>
        <w:t>declaración jurada (adjunta)</w:t>
      </w:r>
    </w:p>
    <w:p w:rsidR="00F71085" w:rsidRPr="00F06CE0" w:rsidRDefault="00F71085" w:rsidP="00F71085">
      <w:pPr>
        <w:rPr>
          <w:rFonts w:ascii="Arial" w:hAnsi="Arial"/>
          <w:b/>
        </w:rPr>
      </w:pPr>
      <w:r w:rsidRPr="00F06CE0">
        <w:rPr>
          <w:rFonts w:ascii="Arial" w:hAnsi="Arial"/>
          <w:b/>
        </w:rPr>
        <w:t>II</w:t>
      </w:r>
      <w:r w:rsidRPr="00F06CE0">
        <w:rPr>
          <w:rFonts w:ascii="Arial" w:hAnsi="Arial"/>
          <w:b/>
        </w:rPr>
        <w:tab/>
        <w:t>DATOS DEL PATROCINADOR: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877"/>
      </w:tblGrid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Nombre del Patrocinador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Nombre del Representante Legal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Numero de Cedula  Física o Jurídica del  Representante Legal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Nombre de  Persona Contacto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Teléfonos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Correo electrónico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F71085" w:rsidRPr="00F06CE0" w:rsidTr="00425D0E">
        <w:tc>
          <w:tcPr>
            <w:tcW w:w="2838" w:type="dxa"/>
            <w:shd w:val="clear" w:color="auto" w:fill="7F7F7F"/>
          </w:tcPr>
          <w:p w:rsidR="00F71085" w:rsidRPr="009922EE" w:rsidRDefault="00F71085" w:rsidP="004F6D2A">
            <w:pPr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Firma y Cedula de Aceptación por parte del Representante Legal</w:t>
            </w:r>
          </w:p>
        </w:tc>
        <w:tc>
          <w:tcPr>
            <w:tcW w:w="6877" w:type="dxa"/>
            <w:shd w:val="clear" w:color="auto" w:fill="auto"/>
          </w:tcPr>
          <w:p w:rsidR="00F71085" w:rsidRPr="009922EE" w:rsidRDefault="00F71085" w:rsidP="004F6D2A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F71085" w:rsidRPr="00D5480D" w:rsidRDefault="00742659" w:rsidP="00F71085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bookmarkStart w:id="0" w:name="_GoBack"/>
      <w:bookmarkEnd w:id="0"/>
      <w:r w:rsidR="00F71085" w:rsidRPr="00F06CE0">
        <w:rPr>
          <w:rFonts w:ascii="Arial" w:hAnsi="Arial"/>
          <w:b/>
        </w:rPr>
        <w:br w:type="page"/>
      </w:r>
      <w:r w:rsidR="00F71085" w:rsidRPr="00F06CE0">
        <w:rPr>
          <w:rFonts w:ascii="Arial" w:hAnsi="Arial"/>
        </w:rPr>
        <w:lastRenderedPageBreak/>
        <w:t>III</w:t>
      </w:r>
      <w:r w:rsidR="00F71085" w:rsidRPr="00F06CE0">
        <w:rPr>
          <w:rFonts w:ascii="Arial" w:hAnsi="Arial"/>
        </w:rPr>
        <w:tab/>
      </w:r>
      <w:r w:rsidR="00F71085" w:rsidRPr="00F06CE0">
        <w:rPr>
          <w:rFonts w:ascii="Arial" w:hAnsi="Arial"/>
          <w:b/>
        </w:rPr>
        <w:t xml:space="preserve">PAQUETES </w:t>
      </w:r>
      <w:r w:rsidR="00F71085" w:rsidRPr="00F06CE0">
        <w:rPr>
          <w:rFonts w:ascii="Arial" w:hAnsi="Arial"/>
          <w:b/>
          <w:lang w:val="es-ES"/>
        </w:rPr>
        <w:t xml:space="preserve"> DE PATROCINIO CON SU CONTRAPRESTACI</w:t>
      </w:r>
      <w:r w:rsidR="00F71085">
        <w:rPr>
          <w:rFonts w:ascii="Arial" w:hAnsi="Arial"/>
          <w:b/>
          <w:lang w:val="es-ES"/>
        </w:rPr>
        <w:t>Ó</w:t>
      </w:r>
      <w:r w:rsidR="00F71085" w:rsidRPr="00F06CE0">
        <w:rPr>
          <w:rFonts w:ascii="Arial" w:hAnsi="Arial"/>
          <w:b/>
          <w:lang w:val="es-ES"/>
        </w:rPr>
        <w:t>N:</w:t>
      </w:r>
    </w:p>
    <w:p w:rsidR="00F71085" w:rsidRPr="00F06CE0" w:rsidRDefault="00F71085" w:rsidP="00F71085">
      <w:pPr>
        <w:jc w:val="both"/>
        <w:rPr>
          <w:rFonts w:ascii="Arial" w:hAnsi="Arial"/>
          <w:b/>
          <w:sz w:val="24"/>
          <w:szCs w:val="24"/>
          <w:lang w:val="es-ES"/>
        </w:rPr>
      </w:pPr>
      <w:r w:rsidRPr="00F06CE0">
        <w:rPr>
          <w:rFonts w:ascii="Arial" w:hAnsi="Arial"/>
          <w:b/>
          <w:sz w:val="24"/>
          <w:szCs w:val="24"/>
          <w:lang w:val="es-ES"/>
        </w:rPr>
        <w:t xml:space="preserve"> (Cada uno de los ofrecimientos de patrocinio deberá indicar su valor económico).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978"/>
        <w:gridCol w:w="1145"/>
        <w:gridCol w:w="2957"/>
      </w:tblGrid>
      <w:tr w:rsidR="00F71085" w:rsidRPr="00F06CE0" w:rsidTr="00425D0E">
        <w:tc>
          <w:tcPr>
            <w:tcW w:w="623" w:type="dxa"/>
            <w:shd w:val="clear" w:color="auto" w:fill="7F7F7F"/>
          </w:tcPr>
          <w:p w:rsidR="00F71085" w:rsidRPr="009922EE" w:rsidRDefault="00F26ADB" w:rsidP="004F6D2A">
            <w:pPr>
              <w:jc w:val="center"/>
              <w:rPr>
                <w:rFonts w:ascii="Arial" w:hAnsi="Arial"/>
                <w:b/>
                <w:color w:val="FFFFFF"/>
                <w:lang w:val="es-MX"/>
              </w:rPr>
            </w:pPr>
            <w:r>
              <w:rPr>
                <w:rFonts w:ascii="Arial" w:hAnsi="Arial"/>
                <w:b/>
                <w:color w:val="FFFFFF"/>
                <w:lang w:val="es-MX"/>
              </w:rPr>
              <w:t> </w:t>
            </w:r>
            <w:r w:rsidR="00F71085" w:rsidRPr="009922EE">
              <w:rPr>
                <w:rFonts w:ascii="Arial" w:hAnsi="Arial"/>
                <w:b/>
                <w:color w:val="FFFFFF"/>
                <w:lang w:val="es-MX"/>
              </w:rPr>
              <w:t>Ítem</w:t>
            </w:r>
          </w:p>
        </w:tc>
        <w:tc>
          <w:tcPr>
            <w:tcW w:w="5048" w:type="dxa"/>
            <w:shd w:val="clear" w:color="auto" w:fill="7F7F7F"/>
          </w:tcPr>
          <w:p w:rsidR="00F71085" w:rsidRPr="009922EE" w:rsidRDefault="00F71085" w:rsidP="004F6D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  <w:lang w:val="es-MX"/>
              </w:rPr>
              <w:t>Descripción</w:t>
            </w:r>
          </w:p>
        </w:tc>
        <w:tc>
          <w:tcPr>
            <w:tcW w:w="1149" w:type="dxa"/>
            <w:shd w:val="clear" w:color="auto" w:fill="7F7F7F"/>
          </w:tcPr>
          <w:p w:rsidR="00F71085" w:rsidRPr="009922EE" w:rsidRDefault="00F71085" w:rsidP="004F6D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Marcar con X</w:t>
            </w:r>
          </w:p>
        </w:tc>
        <w:tc>
          <w:tcPr>
            <w:tcW w:w="2990" w:type="dxa"/>
            <w:shd w:val="clear" w:color="auto" w:fill="7F7F7F"/>
          </w:tcPr>
          <w:p w:rsidR="00F71085" w:rsidRPr="009922EE" w:rsidRDefault="00F71085" w:rsidP="004F6D2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922EE">
              <w:rPr>
                <w:rFonts w:ascii="Arial" w:hAnsi="Arial"/>
                <w:b/>
                <w:color w:val="FFFFFF"/>
              </w:rPr>
              <w:t>Valor económico</w:t>
            </w: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Paquete de alimentación en especie 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para el personal logístico, operativo y artístico </w:t>
            </w:r>
            <w:r w:rsidR="00EA5BA9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por $11.5</w:t>
            </w: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00 dólares, lo cual le da a derecho a un espacio para un graderío de 200 personas.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rPr>
          <w:trHeight w:val="1173"/>
        </w:trPr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Paquete de alimentación en especie 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para el personal logístico, operativo y artístico </w:t>
            </w:r>
            <w:r w:rsidR="00EA5BA9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por $11.5</w:t>
            </w: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00 dólares, lo cual le da derecho a presencia de marca en la campaña publicitaria del Festival de la Luz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Paquete de alimentación en especie para el personal logístico, operativo 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>y artístico por un costo de $5.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0 dólares, lo cual le da derecho a presencia de marca en el Pasacalle Comercial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alimentación en especie para el personal logístico, operativo y artístico por un 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osto de $5.7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50 dólares, lo cual le da derecho 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un espacio para un graderío de 100 personas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Financiamiento de Arreglo Musical para la Carroza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Festival de la Luz por $5.7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50 dólares, lo que le da derecho a un espacio para un graderío de 100 personas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Paquete de alimentación en especie 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para el personal logístico, operativo y artístico </w:t>
            </w: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por $13.500 dólares, lo cual le da a derecho a un espacio para un graderío de 250 personas.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391450" w:rsidP="0039145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Paquete de financiamiento 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 xml:space="preserve">de filmación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y edición de todas las actividades del Festival de la Luz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 xml:space="preserve"> por $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10.000</w:t>
            </w:r>
            <w:r w:rsidR="00F71085"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dólares, lo que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 xml:space="preserve"> le da derecho a presencia de </w:t>
            </w:r>
            <w:r w:rsidR="00F71085" w:rsidRPr="009922EE">
              <w:rPr>
                <w:rFonts w:ascii="Arial" w:hAnsi="Arial" w:cs="Arial"/>
                <w:sz w:val="20"/>
                <w:szCs w:val="20"/>
                <w:lang w:val="es-MX"/>
              </w:rPr>
              <w:t>marca en la Campaña Publicitaria del Festival de la Luz y 50 entradas en el Graderío de Empresarios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6500 refrescos gaseosos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 en tamaño de 355ml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, 4000 botellas con agua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 de 355ml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120 refrescos hidratantes para el personal logístico, 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operativo y artístico del Festival de la Luz, lo cual le da derecho a un espacio para un graderío de 200 personas y la presencia de marca en la campaña publicit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aria del Festival 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Paquete de 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0 combos sin refresco de dos pie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zas de pollo con papas fritas; 4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0 combos sin refresco de 2 hamburguesas con queso con papas fritas;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4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0 combos sin refresco de cuar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tos de Libra con papas fritas; 4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0 combos de hamburguesa con doble torta de carne, queso, lechuga  y papas fr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itas, para ser utilizados del 10 al 14 de diciembre. 150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Desayunos de gallo pinto, huevo, plátano maduro, salchicha y tortilla para e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>l 15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diciembre, así como 2500 hamburguesas con queso y 2500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pastelitos de manzana para la alimentación de participantes y colaboradores del Festival de la luz, lo que le da derecho a la presencia de marca en la campaña publicitaria del F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>estival 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30 entradas en el Graderío de Empresarios.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F30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préstamo de un tractor agrícola (chapulín) para jalar la carroza de la Municipalidad de San Jose con un cilindraje igual o superior a los 4.000 C.C. y el modelo del mis</w:t>
            </w:r>
            <w:r w:rsidR="00EA5BA9">
              <w:rPr>
                <w:rFonts w:ascii="Arial" w:hAnsi="Arial" w:cs="Arial"/>
                <w:sz w:val="20"/>
                <w:szCs w:val="20"/>
                <w:lang w:val="es-MX"/>
              </w:rPr>
              <w:t>mo debe ser superior al año 2015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, lo cual le da derecho a la presencia de mar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ca en la campaña publicitaria 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>del Festival de la Luz 2018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 xml:space="preserve"> en</w:t>
            </w:r>
            <w:r w:rsidR="00F30007"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Mupis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 xml:space="preserve"> y/o Muebles de Ventas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50 entradas en el Graderío de Empresarios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por el préstamo de 01 vehículo de lujo para transportar a los Mariscales durante el recorrido del Festival de la Luz y 1 vehículo liviano del 01 de setiembre al 2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de diciembre, lo cual le da derecho a la presencia de  marca en la campaña publicit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>aria del Festival 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25 entradas en el Graderío de Empresarios.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EA5BA9" w:rsidRPr="00F06CE0" w:rsidTr="00425D0E">
        <w:tc>
          <w:tcPr>
            <w:tcW w:w="623" w:type="dxa"/>
            <w:shd w:val="clear" w:color="auto" w:fill="auto"/>
          </w:tcPr>
          <w:p w:rsidR="00EA5BA9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48" w:type="dxa"/>
            <w:shd w:val="clear" w:color="auto" w:fill="auto"/>
          </w:tcPr>
          <w:p w:rsidR="00EA5BA9" w:rsidRPr="009922EE" w:rsidRDefault="0051158F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para el préstamo de tres cuadraciclos y un vehiculó big 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ed como parte de la carroza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un aporte de ¢1.800.000 para el manejo de las redes sociales, lo que le da derecho a la presencia de la marca en el Festival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25 entradas en el Graderío de Empresarios.</w:t>
            </w:r>
          </w:p>
        </w:tc>
        <w:tc>
          <w:tcPr>
            <w:tcW w:w="1149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EA5BA9" w:rsidRPr="009922EE" w:rsidRDefault="00EA5BA9" w:rsidP="004F6D2A">
            <w:pPr>
              <w:jc w:val="both"/>
              <w:rPr>
                <w:rFonts w:ascii="Arial" w:hAnsi="Arial"/>
              </w:rPr>
            </w:pPr>
          </w:p>
        </w:tc>
      </w:tr>
      <w:tr w:rsidR="0051158F" w:rsidRPr="00F06CE0" w:rsidTr="00425D0E">
        <w:tc>
          <w:tcPr>
            <w:tcW w:w="623" w:type="dxa"/>
            <w:shd w:val="clear" w:color="auto" w:fill="auto"/>
          </w:tcPr>
          <w:p w:rsidR="0051158F" w:rsidRPr="009922EE" w:rsidRDefault="00391450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48" w:type="dxa"/>
            <w:shd w:val="clear" w:color="auto" w:fill="auto"/>
          </w:tcPr>
          <w:p w:rsidR="00391450" w:rsidRDefault="0051158F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Hospedaje con 8 habitaciones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 desglosadas de la siguiente manera: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91450" w:rsidRDefault="0051158F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3 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habitaciones 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triples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01 de octubre al 20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de diciembre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 equivalente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>a 243 noches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 xml:space="preserve"> con desayuno incluido.</w:t>
            </w:r>
          </w:p>
          <w:p w:rsidR="00F30007" w:rsidRDefault="00F30007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habitación sencilla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del 01 de oc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tubre al 23 de diciembre, equivalente a 84 noches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 desayuno incluido.</w:t>
            </w:r>
          </w:p>
          <w:p w:rsidR="00F30007" w:rsidRDefault="00F30007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 habitación sencilla del 01 de octubre al 20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 diciembre, equivalente a 81 noches con desayuno incluido</w:t>
            </w:r>
          </w:p>
          <w:p w:rsidR="00391450" w:rsidRDefault="00391450" w:rsidP="0039145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51158F"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habitación </w:t>
            </w:r>
            <w:r w:rsidR="0051158F" w:rsidRPr="009922EE">
              <w:rPr>
                <w:rFonts w:ascii="Arial" w:hAnsi="Arial" w:cs="Arial"/>
                <w:sz w:val="20"/>
                <w:szCs w:val="20"/>
                <w:lang w:val="es-MX"/>
              </w:rPr>
              <w:t>dob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>le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>del 12 de noviembre al 20 de diciembre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equivalente a 39 noches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 xml:space="preserve"> con desayuno incluido.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91450" w:rsidRDefault="0051158F" w:rsidP="0039145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habitaciones 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>dobles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 10 al 17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diciembre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>equivalentes</w:t>
            </w:r>
            <w:r w:rsidR="000155A5">
              <w:rPr>
                <w:rFonts w:ascii="Arial" w:hAnsi="Arial" w:cs="Arial"/>
                <w:sz w:val="20"/>
                <w:szCs w:val="20"/>
                <w:lang w:val="es-MX"/>
              </w:rPr>
              <w:t xml:space="preserve"> a 16</w:t>
            </w:r>
            <w:r w:rsidR="00391450">
              <w:rPr>
                <w:rFonts w:ascii="Arial" w:hAnsi="Arial" w:cs="Arial"/>
                <w:sz w:val="20"/>
                <w:szCs w:val="20"/>
                <w:lang w:val="es-MX"/>
              </w:rPr>
              <w:t xml:space="preserve"> noches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 xml:space="preserve"> con desayuno incluido.</w:t>
            </w:r>
          </w:p>
          <w:p w:rsidR="0051158F" w:rsidRPr="009922EE" w:rsidRDefault="00002A68" w:rsidP="00391450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51158F"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o que le da derecho a dos espacios para graderío de 200 personas cada uno y presencia de la marca en la campaña publicitaria del </w:t>
            </w:r>
            <w:r w:rsidR="0051158F">
              <w:rPr>
                <w:rFonts w:ascii="Arial" w:hAnsi="Arial" w:cs="Arial"/>
                <w:sz w:val="20"/>
                <w:szCs w:val="20"/>
                <w:lang w:val="es-MX"/>
              </w:rPr>
              <w:t>Festival de la Luz 2018</w:t>
            </w:r>
            <w:r w:rsidR="0051158F" w:rsidRPr="009922EE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Las noches n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 xml:space="preserve">o utilizadas antes del Festival,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quedaran a fondo de la organización del Festival de la Luz.</w:t>
            </w:r>
          </w:p>
        </w:tc>
        <w:tc>
          <w:tcPr>
            <w:tcW w:w="1149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</w:tr>
      <w:tr w:rsidR="0051158F" w:rsidRPr="00F06CE0" w:rsidTr="00425D0E">
        <w:tc>
          <w:tcPr>
            <w:tcW w:w="623" w:type="dxa"/>
            <w:shd w:val="clear" w:color="auto" w:fill="auto"/>
          </w:tcPr>
          <w:p w:rsidR="0051158F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48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Tiquetes de bus con ruta Panamá-San Jose-Panamá para 20 personas, lo que le da derecho a la presencia de la marca en la campaña publicit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aria del Festival 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30 Entradas en el Graderío de Empresarios.</w:t>
            </w:r>
          </w:p>
        </w:tc>
        <w:tc>
          <w:tcPr>
            <w:tcW w:w="1149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</w:tr>
      <w:tr w:rsidR="0051158F" w:rsidRPr="00F06CE0" w:rsidTr="00425D0E">
        <w:tc>
          <w:tcPr>
            <w:tcW w:w="623" w:type="dxa"/>
            <w:shd w:val="clear" w:color="auto" w:fill="auto"/>
          </w:tcPr>
          <w:p w:rsidR="0051158F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48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por 12 boletos aéreos con ruta San José-Panamá-San José o viceversa y exceso de equipaje para el tr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aslado de materiales </w:t>
            </w:r>
            <w:r w:rsidR="00783598">
              <w:rPr>
                <w:rFonts w:ascii="Arial" w:hAnsi="Arial" w:cs="Arial"/>
                <w:sz w:val="20"/>
                <w:szCs w:val="20"/>
                <w:lang w:val="es-MX"/>
              </w:rPr>
              <w:t xml:space="preserve">de la Carroza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en tres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viajes, lo cual le da derecho a la presencia de la marca en la campaña publicit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aria del Festival de la Luz 2018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, presencia de la marca en el Pasacalles Comercial y 50 entradas en el Graderío de Empresarios.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 xml:space="preserve"> Los boletos n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 xml:space="preserve">o utilizados antes del Festival, 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>quedan a fondo de la organización.</w:t>
            </w:r>
          </w:p>
        </w:tc>
        <w:tc>
          <w:tcPr>
            <w:tcW w:w="1149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51158F" w:rsidRPr="009922EE" w:rsidRDefault="0051158F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por la producción de 600 gorras y 600 camisetas manga larga para el personal l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t xml:space="preserve">ogístico del </w:t>
            </w:r>
            <w:r w:rsidR="00F30007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Festival de la Luz, 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conforme diseño y calidad exigida por la organización, lo que le da derecho a un espacio de un graderío para 200 personas.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002A68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>Paquete de espectáculo pirotécnico en el Parque Metropolitano La Sabana, lo cual le da derecho a la presencia de marca en la campaña publicitaria del Festival de la Luz 201</w:t>
            </w:r>
            <w:r w:rsidR="00002A68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9922EE">
              <w:rPr>
                <w:rFonts w:ascii="Arial" w:hAnsi="Arial" w:cs="Arial"/>
                <w:sz w:val="20"/>
                <w:szCs w:val="20"/>
                <w:lang w:val="es-MX"/>
              </w:rPr>
              <w:t xml:space="preserve"> y 50 entradas en el Graderío de Empresarios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Al menos 150 galones de pintura para la carroza y al menos 20 kilos de cuarzo fino y/o grueso según solicite los productos la organización y 350 camisetas manga corta blancas con logo intercalado en la espalda y frente del patrocinador y del Festival de la Luz, lo que le da derecho a la campaña publicitaria del Festival de la Luz y 50 entradas en el Graderío de Empresarios.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  <w:tr w:rsidR="00F71085" w:rsidRPr="00F06CE0" w:rsidTr="00425D0E">
        <w:tc>
          <w:tcPr>
            <w:tcW w:w="623" w:type="dxa"/>
            <w:shd w:val="clear" w:color="auto" w:fill="auto"/>
          </w:tcPr>
          <w:p w:rsidR="00F71085" w:rsidRPr="009922EE" w:rsidRDefault="00002A68" w:rsidP="004F6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48" w:type="dxa"/>
            <w:shd w:val="clear" w:color="auto" w:fill="auto"/>
          </w:tcPr>
          <w:p w:rsidR="00F71085" w:rsidRPr="009922EE" w:rsidRDefault="00F71085" w:rsidP="00002A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Instalación de dispositivos GPS en cada una de las Carrozas, Bandas y demás equipos participantes, con personal debidamente capacitado. Habilitación del sistema optimiza para el evento, lo que incluye la posibilidad de monitorear y localizar cada dispositivo colocado de forma inmediata. Un canal en tiempo real para que el público en general pueda conocer la ubicación de cada una de las carrozas y actualizaciones de  contenido en el interfaz del sistema según las necesidades de la Municipalidad de San José, lo que le da derecho a u</w:t>
            </w:r>
            <w:r w:rsidR="00002A68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n espacio para un graderío de 10</w:t>
            </w: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0 personas, presencia de marca en el sitio web oficial y en el perfil de Facebook del Festival, presencia de marca en los medios masivos y digitales, presencia de marca en el centro de monitoreo y derecho de mencionar y p</w:t>
            </w:r>
            <w:r w:rsidR="00C43AF8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romocionar en medios propios d</w:t>
            </w:r>
            <w:r w:rsidRPr="009922EE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el aporte que la empresa estará brindando al Festival.   </w:t>
            </w:r>
          </w:p>
        </w:tc>
        <w:tc>
          <w:tcPr>
            <w:tcW w:w="1149" w:type="dxa"/>
            <w:shd w:val="clear" w:color="auto" w:fill="auto"/>
          </w:tcPr>
          <w:p w:rsidR="00F71085" w:rsidRPr="009922EE" w:rsidRDefault="00F71085" w:rsidP="004F6D2A">
            <w:pPr>
              <w:jc w:val="center"/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990" w:type="dxa"/>
            <w:shd w:val="clear" w:color="auto" w:fill="auto"/>
          </w:tcPr>
          <w:p w:rsidR="00F71085" w:rsidRPr="009922EE" w:rsidRDefault="00F71085" w:rsidP="004F6D2A">
            <w:pPr>
              <w:jc w:val="both"/>
              <w:rPr>
                <w:rFonts w:ascii="Arial" w:hAnsi="Arial"/>
              </w:rPr>
            </w:pPr>
          </w:p>
        </w:tc>
      </w:tr>
    </w:tbl>
    <w:p w:rsidR="00F71085" w:rsidRPr="00D266EC" w:rsidRDefault="00F71085" w:rsidP="00F7108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71085" w:rsidRPr="00F06CE0" w:rsidRDefault="00F71085" w:rsidP="00F71085">
      <w:pPr>
        <w:spacing w:after="0" w:line="240" w:lineRule="auto"/>
        <w:jc w:val="both"/>
        <w:rPr>
          <w:rFonts w:ascii="Arial" w:hAnsi="Arial"/>
          <w:sz w:val="24"/>
          <w:szCs w:val="24"/>
          <w:lang w:val="es-MX"/>
        </w:rPr>
      </w:pPr>
    </w:p>
    <w:p w:rsidR="00F71085" w:rsidRPr="00F06CE0" w:rsidRDefault="00F71085" w:rsidP="00F71085">
      <w:pPr>
        <w:spacing w:after="0" w:line="240" w:lineRule="auto"/>
        <w:jc w:val="both"/>
        <w:rPr>
          <w:rFonts w:ascii="Arial" w:hAnsi="Arial"/>
          <w:sz w:val="24"/>
          <w:szCs w:val="24"/>
          <w:lang w:val="es-MX"/>
        </w:rPr>
      </w:pPr>
    </w:p>
    <w:p w:rsidR="00F71085" w:rsidRDefault="00F71085" w:rsidP="00F71085">
      <w:pPr>
        <w:spacing w:after="0" w:line="240" w:lineRule="auto"/>
        <w:jc w:val="center"/>
        <w:rPr>
          <w:rFonts w:ascii="Arial" w:eastAsia="Calibri" w:hAnsi="Arial"/>
          <w:b/>
          <w:sz w:val="28"/>
          <w:szCs w:val="28"/>
        </w:rPr>
      </w:pPr>
    </w:p>
    <w:p w:rsidR="00F71085" w:rsidRDefault="00F71085" w:rsidP="00F71085">
      <w:pPr>
        <w:spacing w:after="0" w:line="240" w:lineRule="auto"/>
        <w:jc w:val="center"/>
        <w:rPr>
          <w:rFonts w:ascii="Arial" w:eastAsia="Calibri" w:hAnsi="Arial"/>
          <w:b/>
          <w:sz w:val="28"/>
          <w:szCs w:val="28"/>
        </w:rPr>
      </w:pPr>
    </w:p>
    <w:p w:rsidR="00F71085" w:rsidRDefault="00F71085" w:rsidP="00F71085">
      <w:pPr>
        <w:spacing w:after="0" w:line="240" w:lineRule="auto"/>
        <w:jc w:val="center"/>
        <w:rPr>
          <w:rFonts w:ascii="Arial" w:eastAsia="Calibri" w:hAnsi="Arial"/>
          <w:b/>
          <w:sz w:val="28"/>
          <w:szCs w:val="28"/>
        </w:rPr>
      </w:pPr>
    </w:p>
    <w:p w:rsidR="00F26ADB" w:rsidRDefault="00F26ADB" w:rsidP="00F71085">
      <w:pPr>
        <w:spacing w:after="0" w:line="240" w:lineRule="auto"/>
        <w:jc w:val="center"/>
        <w:rPr>
          <w:rFonts w:ascii="Arial" w:eastAsia="Calibri" w:hAnsi="Arial"/>
          <w:b/>
          <w:sz w:val="28"/>
          <w:szCs w:val="28"/>
        </w:rPr>
      </w:pPr>
    </w:p>
    <w:p w:rsidR="00F71085" w:rsidRPr="006A15FE" w:rsidRDefault="00F71085" w:rsidP="00F71085">
      <w:pPr>
        <w:spacing w:after="0" w:line="240" w:lineRule="auto"/>
        <w:jc w:val="center"/>
        <w:rPr>
          <w:rFonts w:ascii="Arial" w:eastAsia="Calibri" w:hAnsi="Arial"/>
          <w:b/>
          <w:sz w:val="28"/>
          <w:szCs w:val="28"/>
        </w:rPr>
      </w:pPr>
      <w:r w:rsidRPr="00F06CE0">
        <w:rPr>
          <w:rFonts w:ascii="Arial" w:eastAsia="Calibri" w:hAnsi="Arial"/>
          <w:b/>
          <w:sz w:val="28"/>
          <w:szCs w:val="28"/>
        </w:rPr>
        <w:t>DECLARACIONES JURADAS</w:t>
      </w:r>
    </w:p>
    <w:p w:rsidR="00F71085" w:rsidRPr="00F06CE0" w:rsidRDefault="00F71085" w:rsidP="00F71085">
      <w:pP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>El suscrito,  ______________________________________, cédula de identidad:  _____________________, costarricense, mayor, (</w:t>
      </w:r>
      <w:r w:rsidRPr="00F06CE0">
        <w:rPr>
          <w:rFonts w:ascii="Arial" w:eastAsia="Calibri" w:hAnsi="Arial"/>
          <w:color w:val="FF0000"/>
          <w:sz w:val="24"/>
          <w:szCs w:val="24"/>
        </w:rPr>
        <w:t>indicar casado o soltero)</w:t>
      </w:r>
      <w:r w:rsidRPr="00F06CE0">
        <w:rPr>
          <w:rFonts w:ascii="Arial" w:eastAsia="Calibri" w:hAnsi="Arial"/>
          <w:sz w:val="24"/>
          <w:szCs w:val="24"/>
        </w:rPr>
        <w:t>___________________, vecino de ____________________________, actuando en calidad de _____________________________, cedula jurídica:  ____________________________; bajo fe de juramento y entendido de las penas con las que la ley reprime los delitos de perjurio y falso testimonio y para los efectos del patrocinio de</w:t>
      </w:r>
      <w:r>
        <w:rPr>
          <w:rFonts w:ascii="Arial" w:eastAsia="Calibri" w:hAnsi="Arial"/>
          <w:sz w:val="24"/>
          <w:szCs w:val="24"/>
        </w:rPr>
        <w:t>l Festival de la Luz</w:t>
      </w:r>
      <w:r w:rsidR="00FC0200">
        <w:rPr>
          <w:rFonts w:ascii="Arial" w:eastAsia="Calibri" w:hAnsi="Arial"/>
          <w:sz w:val="24"/>
          <w:szCs w:val="24"/>
        </w:rPr>
        <w:t>, Costa Rica, dos mil diecisiete</w:t>
      </w:r>
      <w:r w:rsidRPr="00F06CE0">
        <w:rPr>
          <w:rFonts w:ascii="Arial" w:eastAsia="Calibri" w:hAnsi="Arial"/>
          <w:b/>
          <w:sz w:val="24"/>
          <w:szCs w:val="24"/>
        </w:rPr>
        <w:t>, Declaro:</w:t>
      </w:r>
      <w:r w:rsidRPr="00F06CE0">
        <w:rPr>
          <w:rFonts w:ascii="Arial" w:eastAsia="Calibri" w:hAnsi="Arial"/>
          <w:sz w:val="24"/>
          <w:szCs w:val="24"/>
        </w:rPr>
        <w:t xml:space="preserve">  </w:t>
      </w:r>
    </w:p>
    <w:p w:rsidR="00F71085" w:rsidRPr="00F06CE0" w:rsidRDefault="00F71085" w:rsidP="00F71085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 xml:space="preserve">Que en cumplimiento de lo dispuesto en el artículo sesenta y cinto, inciso a) del Reglamento a la ley de Contratación Administrativa Decreto Ejecutivo número treinta y tres mil cuatrocientos once del veintisiete de setiembre del dos mil seis, mi representada se encuentra al día en el pago de  los impuestos nacionales </w:t>
      </w:r>
    </w:p>
    <w:p w:rsidR="00F71085" w:rsidRPr="00F06CE0" w:rsidRDefault="00F71085" w:rsidP="00F7108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 xml:space="preserve">Que mi representada ni sus socios, personeros y directivos se encuentran inhabilitados para contratar con la Administración Pública, por haberse sancionado de acuerdo con los artículos cien y cien bis de la Ley de Contratación Administrativa, número siete mil cuatrocientos noventa y cuatro, del dos de mayo de mil novecientos noventa y cinco.  </w:t>
      </w:r>
    </w:p>
    <w:p w:rsidR="00F71085" w:rsidRPr="00F06CE0" w:rsidRDefault="00F71085" w:rsidP="00F71085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 xml:space="preserve">Que los socios, personeros y directivos de mi representada no los afecta ninguna de las prohibiciones impuestas en los artículos veintidós y veintidós bis de la Ley de Contratación Administrativa, número siete mil cuatrocientos noventa y cuatro, del dos de mayo de mil novecientos noventa y cinco, ni ningún otra condición que les impida contratar con la Administración.  </w:t>
      </w:r>
    </w:p>
    <w:p w:rsidR="00F71085" w:rsidRPr="00F06CE0" w:rsidRDefault="00F71085" w:rsidP="00F71085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>En fe de lo anterior, firmo en San José, a las _____________  horas,  con _______________  minutos del __________de _____</w:t>
      </w:r>
      <w:r>
        <w:rPr>
          <w:rFonts w:ascii="Arial" w:eastAsia="Calibri" w:hAnsi="Arial"/>
          <w:sz w:val="24"/>
          <w:szCs w:val="24"/>
        </w:rPr>
        <w:t>____</w:t>
      </w:r>
      <w:r w:rsidR="0051158F">
        <w:rPr>
          <w:rFonts w:ascii="Arial" w:eastAsia="Calibri" w:hAnsi="Arial"/>
          <w:sz w:val="24"/>
          <w:szCs w:val="24"/>
        </w:rPr>
        <w:t>______del año dos mil dieciocho</w:t>
      </w:r>
      <w:r>
        <w:rPr>
          <w:rFonts w:ascii="Arial" w:eastAsia="Calibri" w:hAnsi="Arial"/>
          <w:sz w:val="24"/>
          <w:szCs w:val="24"/>
        </w:rPr>
        <w:t xml:space="preserve">. </w:t>
      </w:r>
    </w:p>
    <w:p w:rsidR="00F71085" w:rsidRPr="00F06CE0" w:rsidRDefault="00F71085" w:rsidP="00F71085">
      <w:pPr>
        <w:spacing w:after="0" w:line="240" w:lineRule="auto"/>
        <w:jc w:val="both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ab/>
        <w:t xml:space="preserve">            (día)</w:t>
      </w:r>
      <w:r w:rsidRPr="00F06CE0">
        <w:rPr>
          <w:rFonts w:ascii="Arial" w:eastAsia="Calibri" w:hAnsi="Arial"/>
          <w:sz w:val="24"/>
          <w:szCs w:val="24"/>
        </w:rPr>
        <w:tab/>
      </w:r>
      <w:r w:rsidRPr="00F06CE0">
        <w:rPr>
          <w:rFonts w:ascii="Arial" w:eastAsia="Calibri" w:hAnsi="Arial"/>
          <w:sz w:val="24"/>
          <w:szCs w:val="24"/>
        </w:rPr>
        <w:tab/>
      </w:r>
      <w:r w:rsidRPr="00F06CE0">
        <w:rPr>
          <w:rFonts w:ascii="Arial" w:eastAsia="Calibri" w:hAnsi="Arial"/>
          <w:sz w:val="24"/>
          <w:szCs w:val="24"/>
        </w:rPr>
        <w:tab/>
        <w:t>(mes)</w:t>
      </w: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F06CE0" w:rsidRDefault="00F71085" w:rsidP="00F71085">
      <w:pPr>
        <w:pBdr>
          <w:bottom w:val="single" w:sz="12" w:space="1" w:color="auto"/>
        </w:pBdr>
        <w:spacing w:after="0" w:line="240" w:lineRule="auto"/>
        <w:rPr>
          <w:rFonts w:ascii="Arial" w:eastAsia="Calibri" w:hAnsi="Arial"/>
          <w:sz w:val="24"/>
          <w:szCs w:val="24"/>
        </w:rPr>
      </w:pPr>
    </w:p>
    <w:p w:rsidR="00F71085" w:rsidRPr="00BC56A6" w:rsidRDefault="00F71085" w:rsidP="00F71085">
      <w:pPr>
        <w:spacing w:after="0" w:line="240" w:lineRule="auto"/>
        <w:rPr>
          <w:rFonts w:ascii="Arial" w:eastAsia="Calibri" w:hAnsi="Arial"/>
          <w:sz w:val="24"/>
          <w:szCs w:val="24"/>
        </w:rPr>
      </w:pPr>
      <w:r w:rsidRPr="00F06CE0">
        <w:rPr>
          <w:rFonts w:ascii="Arial" w:eastAsia="Calibri" w:hAnsi="Arial"/>
          <w:sz w:val="24"/>
          <w:szCs w:val="24"/>
        </w:rPr>
        <w:t>Nombre</w:t>
      </w:r>
    </w:p>
    <w:p w:rsidR="00F71085" w:rsidRPr="00F06CE0" w:rsidRDefault="00F71085" w:rsidP="00F71085">
      <w:pPr>
        <w:ind w:left="708" w:hanging="708"/>
        <w:jc w:val="both"/>
        <w:rPr>
          <w:rFonts w:ascii="Arial" w:hAnsi="Arial"/>
          <w:lang w:val="es-MX"/>
        </w:rPr>
      </w:pPr>
    </w:p>
    <w:p w:rsidR="00F71085" w:rsidRPr="00095772" w:rsidRDefault="00F71085" w:rsidP="00F71085">
      <w:pPr>
        <w:rPr>
          <w:rFonts w:ascii="Calibri" w:hAnsi="Calibri"/>
        </w:rPr>
      </w:pPr>
    </w:p>
    <w:p w:rsidR="00581673" w:rsidRPr="00095772" w:rsidRDefault="00581673" w:rsidP="003B18F2">
      <w:pPr>
        <w:rPr>
          <w:rFonts w:ascii="Calibri" w:hAnsi="Calibri"/>
        </w:rPr>
      </w:pPr>
    </w:p>
    <w:sectPr w:rsidR="00581673" w:rsidRPr="00095772" w:rsidSect="00B47237">
      <w:headerReference w:type="default" r:id="rId8"/>
      <w:footerReference w:type="even" r:id="rId9"/>
      <w:footerReference w:type="default" r:id="rId10"/>
      <w:pgSz w:w="12240" w:h="15840"/>
      <w:pgMar w:top="1351" w:right="1260" w:bottom="1710" w:left="1170" w:header="180" w:footer="9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03" w:rsidRDefault="00675903" w:rsidP="00F06CE0">
      <w:pPr>
        <w:spacing w:after="0" w:line="240" w:lineRule="auto"/>
      </w:pPr>
      <w:r>
        <w:separator/>
      </w:r>
    </w:p>
  </w:endnote>
  <w:endnote w:type="continuationSeparator" w:id="0">
    <w:p w:rsidR="00675903" w:rsidRDefault="00675903" w:rsidP="00F0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方正姚体">
    <w:panose1 w:val="020B0604020202020204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58" w:rsidRDefault="004D4C58" w:rsidP="007A58D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C58" w:rsidRDefault="004D4C58" w:rsidP="007A58D9">
    <w:pPr>
      <w:pStyle w:val="Foot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C58" w:rsidRDefault="004D4C58" w:rsidP="00F06CE0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C58" w:rsidRDefault="004D4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74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6069"/>
    </w:tblGrid>
    <w:tr w:rsidR="004D4C58" w:rsidRPr="0025191F" w:rsidTr="00024459">
      <w:trPr>
        <w:trHeight w:val="60"/>
      </w:trPr>
      <w:tc>
        <w:tcPr>
          <w:tcW w:w="397" w:type="pct"/>
          <w:tcBorders>
            <w:bottom w:val="nil"/>
            <w:right w:val="single" w:sz="4" w:space="0" w:color="BFBFBF"/>
          </w:tcBorders>
        </w:tcPr>
        <w:p w:rsidR="004D4C58" w:rsidRPr="007A58D9" w:rsidRDefault="004D4C58" w:rsidP="00024459">
          <w:pPr>
            <w:framePr w:w="5091" w:h="270" w:hRule="exact" w:wrap="around" w:vAnchor="text" w:hAnchor="page" w:x="771" w:y="38"/>
            <w:spacing w:after="0" w:line="240" w:lineRule="auto"/>
            <w:jc w:val="right"/>
            <w:rPr>
              <w:rFonts w:ascii="Calibri" w:hAnsi="Calibri"/>
              <w:b/>
              <w:color w:val="595959"/>
              <w:sz w:val="24"/>
              <w:szCs w:val="24"/>
            </w:rPr>
          </w:pPr>
        </w:p>
      </w:tc>
      <w:tc>
        <w:tcPr>
          <w:tcW w:w="4603" w:type="pct"/>
          <w:tcBorders>
            <w:left w:val="single" w:sz="4" w:space="0" w:color="BFBFBF"/>
            <w:bottom w:val="nil"/>
          </w:tcBorders>
        </w:tcPr>
        <w:p w:rsidR="004D4C58" w:rsidRPr="007A58D9" w:rsidRDefault="004D4C58" w:rsidP="00024459">
          <w:pPr>
            <w:framePr w:w="5091" w:h="270" w:hRule="exact" w:wrap="around" w:vAnchor="text" w:hAnchor="page" w:x="771" w:y="38"/>
            <w:spacing w:after="0" w:line="240" w:lineRule="auto"/>
            <w:rPr>
              <w:rFonts w:ascii="Calibri" w:hAnsi="Calibri"/>
              <w:color w:val="595959"/>
              <w:sz w:val="24"/>
              <w:szCs w:val="24"/>
            </w:rPr>
          </w:pPr>
        </w:p>
      </w:tc>
    </w:tr>
  </w:tbl>
  <w:p w:rsidR="004D4C58" w:rsidRDefault="004D4C58" w:rsidP="00024459">
    <w:pPr>
      <w:pStyle w:val="Footer"/>
      <w:framePr w:w="5091" w:h="270" w:hRule="exact" w:wrap="around" w:vAnchor="text" w:hAnchor="page" w:x="771" w:y="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598">
      <w:rPr>
        <w:rStyle w:val="PageNumber"/>
        <w:noProof/>
      </w:rPr>
      <w:t>4</w:t>
    </w:r>
    <w:r>
      <w:rPr>
        <w:rStyle w:val="PageNumber"/>
      </w:rPr>
      <w:fldChar w:fldCharType="end"/>
    </w:r>
  </w:p>
  <w:p w:rsidR="004D4C58" w:rsidRDefault="00F26ADB" w:rsidP="00024459">
    <w:pPr>
      <w:pStyle w:val="Footer"/>
      <w:ind w:right="-540" w:firstLine="54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-179070</wp:posOffset>
              </wp:positionV>
              <wp:extent cx="7886700" cy="0"/>
              <wp:effectExtent l="0" t="0" r="0" b="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0CF47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4.1pt" to="558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" strokeweight=".5pt">
              <v:shadow opacity="24903f" origin=",.5" offset="0,.55556mm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3486150</wp:posOffset>
          </wp:positionH>
          <wp:positionV relativeFrom="paragraph">
            <wp:align>outside</wp:align>
          </wp:positionV>
          <wp:extent cx="3028950" cy="666750"/>
          <wp:effectExtent l="0" t="0" r="0" b="0"/>
          <wp:wrapNone/>
          <wp:docPr id="3" name="Picture 3" descr="FOOTER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C5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03" w:rsidRDefault="00675903" w:rsidP="00F06CE0">
      <w:pPr>
        <w:spacing w:after="0" w:line="240" w:lineRule="auto"/>
      </w:pPr>
      <w:r>
        <w:separator/>
      </w:r>
    </w:p>
  </w:footnote>
  <w:footnote w:type="continuationSeparator" w:id="0">
    <w:p w:rsidR="00675903" w:rsidRDefault="00675903" w:rsidP="00F0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C58" w:rsidRDefault="00F26ADB" w:rsidP="00B47237">
    <w:pPr>
      <w:pStyle w:val="Header"/>
      <w:ind w:left="-990"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1244262</wp:posOffset>
              </wp:positionV>
              <wp:extent cx="8115300" cy="0"/>
              <wp:effectExtent l="0" t="12700" r="0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8115300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014A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E4611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65pt,97.95pt" to="582.35pt,9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" strokecolor="#014a98" strokeweight="2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>
          <wp:extent cx="6994065" cy="1234121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0887" cy="1249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48A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13358"/>
    <w:multiLevelType w:val="hybridMultilevel"/>
    <w:tmpl w:val="A3CC388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5831"/>
    <w:multiLevelType w:val="multilevel"/>
    <w:tmpl w:val="3C5E59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74754"/>
    <w:multiLevelType w:val="hybridMultilevel"/>
    <w:tmpl w:val="E19CB14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CF2"/>
    <w:multiLevelType w:val="multilevel"/>
    <w:tmpl w:val="BA2EED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0B518A"/>
    <w:multiLevelType w:val="hybridMultilevel"/>
    <w:tmpl w:val="55E6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4E1"/>
    <w:multiLevelType w:val="multilevel"/>
    <w:tmpl w:val="FCB2FF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AAD69E2"/>
    <w:multiLevelType w:val="hybridMultilevel"/>
    <w:tmpl w:val="A434FAB4"/>
    <w:lvl w:ilvl="0" w:tplc="140A0017">
      <w:start w:val="1"/>
      <w:numFmt w:val="lowerLetter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E602AD"/>
    <w:multiLevelType w:val="multilevel"/>
    <w:tmpl w:val="A0C2E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13932"/>
    <w:multiLevelType w:val="hybridMultilevel"/>
    <w:tmpl w:val="33D496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B67E5"/>
    <w:multiLevelType w:val="hybridMultilevel"/>
    <w:tmpl w:val="6C125B2C"/>
    <w:lvl w:ilvl="0" w:tplc="9C42F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86066"/>
    <w:multiLevelType w:val="hybridMultilevel"/>
    <w:tmpl w:val="78A85FE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94E56"/>
    <w:multiLevelType w:val="hybridMultilevel"/>
    <w:tmpl w:val="F7900744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F108B"/>
    <w:multiLevelType w:val="hybridMultilevel"/>
    <w:tmpl w:val="C7020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F636A9"/>
    <w:multiLevelType w:val="hybridMultilevel"/>
    <w:tmpl w:val="680E4FA8"/>
    <w:lvl w:ilvl="0" w:tplc="767AA52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CF631A1"/>
    <w:multiLevelType w:val="hybridMultilevel"/>
    <w:tmpl w:val="7C2C41A2"/>
    <w:lvl w:ilvl="0" w:tplc="9C42F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hdrShapeDefaults>
    <o:shapedefaults v:ext="edit" spidmax="2049">
      <v:stroke weight=".5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E0"/>
    <w:rsid w:val="00002A68"/>
    <w:rsid w:val="000155A5"/>
    <w:rsid w:val="00024459"/>
    <w:rsid w:val="0004427D"/>
    <w:rsid w:val="00057151"/>
    <w:rsid w:val="00062BAE"/>
    <w:rsid w:val="0007396F"/>
    <w:rsid w:val="00075C8E"/>
    <w:rsid w:val="00095772"/>
    <w:rsid w:val="000D4181"/>
    <w:rsid w:val="000D5431"/>
    <w:rsid w:val="000E09DB"/>
    <w:rsid w:val="000F03E3"/>
    <w:rsid w:val="0018703F"/>
    <w:rsid w:val="002B00B0"/>
    <w:rsid w:val="0033503A"/>
    <w:rsid w:val="00391450"/>
    <w:rsid w:val="003B18F2"/>
    <w:rsid w:val="003C27EE"/>
    <w:rsid w:val="003E3980"/>
    <w:rsid w:val="00425D0E"/>
    <w:rsid w:val="0046049A"/>
    <w:rsid w:val="004D4C58"/>
    <w:rsid w:val="004F2BE2"/>
    <w:rsid w:val="004F6D2A"/>
    <w:rsid w:val="0051158F"/>
    <w:rsid w:val="00536C4A"/>
    <w:rsid w:val="00581673"/>
    <w:rsid w:val="005F2B46"/>
    <w:rsid w:val="005F7ED7"/>
    <w:rsid w:val="00636E33"/>
    <w:rsid w:val="0064536C"/>
    <w:rsid w:val="0067207F"/>
    <w:rsid w:val="00675903"/>
    <w:rsid w:val="006C7D9A"/>
    <w:rsid w:val="006E4580"/>
    <w:rsid w:val="007078CB"/>
    <w:rsid w:val="00724152"/>
    <w:rsid w:val="007418D9"/>
    <w:rsid w:val="00742659"/>
    <w:rsid w:val="00782E64"/>
    <w:rsid w:val="00783598"/>
    <w:rsid w:val="007A58D9"/>
    <w:rsid w:val="007B0F4F"/>
    <w:rsid w:val="007D1B7E"/>
    <w:rsid w:val="00867B64"/>
    <w:rsid w:val="00883275"/>
    <w:rsid w:val="008877F4"/>
    <w:rsid w:val="008C4E0E"/>
    <w:rsid w:val="008C5623"/>
    <w:rsid w:val="008F0ED5"/>
    <w:rsid w:val="00933670"/>
    <w:rsid w:val="00935BDE"/>
    <w:rsid w:val="00A24296"/>
    <w:rsid w:val="00A650B3"/>
    <w:rsid w:val="00A76C28"/>
    <w:rsid w:val="00A9715C"/>
    <w:rsid w:val="00AA7E2C"/>
    <w:rsid w:val="00B03C26"/>
    <w:rsid w:val="00B47237"/>
    <w:rsid w:val="00B92B4A"/>
    <w:rsid w:val="00BA686B"/>
    <w:rsid w:val="00BC56A6"/>
    <w:rsid w:val="00C11699"/>
    <w:rsid w:val="00C11777"/>
    <w:rsid w:val="00C27CA9"/>
    <w:rsid w:val="00C43AF8"/>
    <w:rsid w:val="00C4495E"/>
    <w:rsid w:val="00C523E4"/>
    <w:rsid w:val="00CF6C81"/>
    <w:rsid w:val="00D82B97"/>
    <w:rsid w:val="00D931FC"/>
    <w:rsid w:val="00DE1D23"/>
    <w:rsid w:val="00EA5BA9"/>
    <w:rsid w:val="00ED6389"/>
    <w:rsid w:val="00F06CE0"/>
    <w:rsid w:val="00F26ADB"/>
    <w:rsid w:val="00F30007"/>
    <w:rsid w:val="00F71085"/>
    <w:rsid w:val="00FA7E10"/>
    <w:rsid w:val="00F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stroke weight=".5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7DC5544B"/>
  <w14:defaultImageDpi w14:val="300"/>
  <w15:chartTrackingRefBased/>
  <w15:docId w15:val="{687ACCC1-1292-7A43-9ECB-FB28D2AC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E0"/>
    <w:pPr>
      <w:spacing w:after="200" w:line="276" w:lineRule="auto"/>
    </w:pPr>
    <w:rPr>
      <w:rFonts w:eastAsia="Cambria"/>
      <w:sz w:val="22"/>
      <w:szCs w:val="22"/>
      <w:lang w:val="es-C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86B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rFonts w:ascii="Trebuchet MS" w:eastAsia="方正姚体" w:hAnsi="Trebuchet MS" w:cs="Tahoma"/>
      <w:color w:val="90C226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C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06CE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F06C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6CE0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6CE0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F06CE0"/>
  </w:style>
  <w:style w:type="table" w:styleId="TableGrid">
    <w:name w:val="Table Grid"/>
    <w:basedOn w:val="TableNormal"/>
    <w:uiPriority w:val="59"/>
    <w:rsid w:val="00F06CE0"/>
    <w:rPr>
      <w:rFonts w:eastAsia="Cambria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F6C81"/>
    <w:pPr>
      <w:ind w:left="720"/>
      <w:contextualSpacing/>
    </w:pPr>
    <w:rPr>
      <w:rFonts w:ascii="Calibri" w:eastAsia="Calibri" w:hAnsi="Calibri"/>
    </w:rPr>
  </w:style>
  <w:style w:type="character" w:customStyle="1" w:styleId="Heading1Char">
    <w:name w:val="Heading 1 Char"/>
    <w:link w:val="Heading1"/>
    <w:uiPriority w:val="9"/>
    <w:rsid w:val="00BA686B"/>
    <w:rPr>
      <w:rFonts w:ascii="Trebuchet MS" w:eastAsia="方正姚体" w:hAnsi="Trebuchet MS" w:cs="Tahoma"/>
      <w:color w:val="90C226"/>
      <w:sz w:val="32"/>
      <w:szCs w:val="3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A686B"/>
    <w:pPr>
      <w:spacing w:after="0" w:line="240" w:lineRule="auto"/>
      <w:contextualSpacing/>
    </w:pPr>
    <w:rPr>
      <w:rFonts w:ascii="Trebuchet MS" w:eastAsia="方正姚体" w:hAnsi="Trebuchet MS" w:cs="Tahoma"/>
      <w:color w:val="90C226"/>
      <w:spacing w:val="-7"/>
      <w:sz w:val="64"/>
      <w:szCs w:val="64"/>
      <w:lang w:val="en-US" w:eastAsia="ja-JP"/>
    </w:rPr>
  </w:style>
  <w:style w:type="character" w:customStyle="1" w:styleId="TitleChar">
    <w:name w:val="Title Char"/>
    <w:link w:val="Title"/>
    <w:uiPriority w:val="10"/>
    <w:rsid w:val="00BA686B"/>
    <w:rPr>
      <w:rFonts w:ascii="Trebuchet MS" w:eastAsia="方正姚体" w:hAnsi="Trebuchet MS" w:cs="Tahoma"/>
      <w:color w:val="90C226"/>
      <w:spacing w:val="-7"/>
      <w:sz w:val="64"/>
      <w:szCs w:val="64"/>
      <w:lang w:eastAsia="ja-JP"/>
    </w:rPr>
  </w:style>
  <w:style w:type="character" w:styleId="Hyperlink">
    <w:name w:val="Hyperlink"/>
    <w:uiPriority w:val="99"/>
    <w:unhideWhenUsed/>
    <w:rsid w:val="00B92B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3172B4-C729-B344-96E0-378B0678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......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Arce. ....</dc:creator>
  <cp:keywords/>
  <cp:lastModifiedBy>Microsoft Office User</cp:lastModifiedBy>
  <cp:revision>2</cp:revision>
  <cp:lastPrinted>2018-05-24T21:17:00Z</cp:lastPrinted>
  <dcterms:created xsi:type="dcterms:W3CDTF">2018-05-24T21:28:00Z</dcterms:created>
  <dcterms:modified xsi:type="dcterms:W3CDTF">2018-05-24T21:28:00Z</dcterms:modified>
</cp:coreProperties>
</file>